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C" w:rsidRPr="00CA352D" w:rsidRDefault="00CA352D">
      <w:pPr>
        <w:rPr>
          <w:rFonts w:ascii="Times New Roman" w:hAnsi="Times New Roman" w:cs="Times New Roman"/>
          <w:sz w:val="28"/>
          <w:szCs w:val="28"/>
        </w:rPr>
      </w:pPr>
      <w:r w:rsidRPr="00CA352D">
        <w:rPr>
          <w:rFonts w:ascii="Times New Roman" w:hAnsi="Times New Roman" w:cs="Times New Roman"/>
          <w:sz w:val="28"/>
          <w:szCs w:val="28"/>
        </w:rPr>
        <w:t xml:space="preserve">В </w:t>
      </w:r>
      <w:r w:rsidR="00F0247E" w:rsidRPr="00F0247E">
        <w:rPr>
          <w:rFonts w:ascii="Times New Roman" w:hAnsi="Times New Roman" w:cs="Times New Roman"/>
          <w:sz w:val="28"/>
          <w:szCs w:val="28"/>
        </w:rPr>
        <w:t>1</w:t>
      </w:r>
      <w:r w:rsidRPr="00CA352D">
        <w:rPr>
          <w:rFonts w:ascii="Times New Roman" w:hAnsi="Times New Roman" w:cs="Times New Roman"/>
          <w:sz w:val="28"/>
          <w:szCs w:val="28"/>
        </w:rPr>
        <w:t>-</w:t>
      </w:r>
      <w:r w:rsidR="00F0247E" w:rsidRPr="00CA352D">
        <w:rPr>
          <w:rFonts w:ascii="Times New Roman" w:hAnsi="Times New Roman" w:cs="Times New Roman"/>
          <w:sz w:val="28"/>
          <w:szCs w:val="28"/>
        </w:rPr>
        <w:t>м квартале</w:t>
      </w:r>
      <w:r w:rsidRPr="00CA352D">
        <w:rPr>
          <w:rFonts w:ascii="Times New Roman" w:hAnsi="Times New Roman" w:cs="Times New Roman"/>
          <w:sz w:val="28"/>
          <w:szCs w:val="28"/>
        </w:rPr>
        <w:t xml:space="preserve"> 201</w:t>
      </w:r>
      <w:r w:rsidR="00F0247E">
        <w:rPr>
          <w:rFonts w:ascii="Times New Roman" w:hAnsi="Times New Roman" w:cs="Times New Roman"/>
          <w:sz w:val="28"/>
          <w:szCs w:val="28"/>
        </w:rPr>
        <w:t>7</w:t>
      </w:r>
      <w:r w:rsidRPr="00CA352D">
        <w:rPr>
          <w:rFonts w:ascii="Times New Roman" w:hAnsi="Times New Roman" w:cs="Times New Roman"/>
          <w:sz w:val="28"/>
          <w:szCs w:val="28"/>
        </w:rPr>
        <w:t xml:space="preserve"> года заседаний комиссии по </w:t>
      </w:r>
      <w:r w:rsidR="00CC658A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и урегулированию конфликта интересов БУ СО ВО «КЦСОН </w:t>
      </w:r>
      <w:r w:rsidR="00F0247E">
        <w:rPr>
          <w:rFonts w:ascii="Times New Roman" w:hAnsi="Times New Roman" w:cs="Times New Roman"/>
          <w:sz w:val="28"/>
          <w:szCs w:val="28"/>
        </w:rPr>
        <w:t>Харовского р</w:t>
      </w:r>
      <w:bookmarkStart w:id="0" w:name="_GoBack"/>
      <w:bookmarkEnd w:id="0"/>
      <w:r w:rsidR="00F0247E">
        <w:rPr>
          <w:rFonts w:ascii="Times New Roman" w:hAnsi="Times New Roman" w:cs="Times New Roman"/>
          <w:sz w:val="28"/>
          <w:szCs w:val="28"/>
        </w:rPr>
        <w:t>айона»</w:t>
      </w:r>
      <w:r w:rsidR="00CC658A">
        <w:rPr>
          <w:rFonts w:ascii="Times New Roman" w:hAnsi="Times New Roman" w:cs="Times New Roman"/>
          <w:sz w:val="28"/>
          <w:szCs w:val="28"/>
        </w:rPr>
        <w:t xml:space="preserve"> не было.</w:t>
      </w:r>
    </w:p>
    <w:sectPr w:rsidR="00943B5C" w:rsidRPr="00CA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2D"/>
    <w:rsid w:val="000527D5"/>
    <w:rsid w:val="003E2FEA"/>
    <w:rsid w:val="00943B5C"/>
    <w:rsid w:val="00CA352D"/>
    <w:rsid w:val="00CC658A"/>
    <w:rsid w:val="00F0247E"/>
    <w:rsid w:val="00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67BF"/>
  <w15:docId w15:val="{31327CE3-DDBC-4204-AC6B-73BF3533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4</cp:revision>
  <dcterms:created xsi:type="dcterms:W3CDTF">2019-09-16T17:24:00Z</dcterms:created>
  <dcterms:modified xsi:type="dcterms:W3CDTF">2019-09-17T05:32:00Z</dcterms:modified>
</cp:coreProperties>
</file>